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FBB4F" w14:textId="77777777" w:rsidR="00801DDC" w:rsidRPr="009A27B8" w:rsidRDefault="00801DDC" w:rsidP="00801D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64F176DE" w14:textId="4E4B1803" w:rsidR="0085747A" w:rsidRPr="00801DDC" w:rsidRDefault="0085747A" w:rsidP="00D33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SYLABUS</w:t>
      </w:r>
    </w:p>
    <w:p w14:paraId="1E6A034F" w14:textId="4CE450C2" w:rsidR="0085747A" w:rsidRPr="00801DDC" w:rsidRDefault="0071620A" w:rsidP="00D33F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01DDC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801DDC">
        <w:rPr>
          <w:rFonts w:ascii="Corbel" w:hAnsi="Corbel"/>
          <w:b/>
          <w:smallCaps/>
          <w:sz w:val="24"/>
          <w:szCs w:val="24"/>
        </w:rPr>
        <w:t>20</w:t>
      </w:r>
      <w:r w:rsidR="005E7DB0">
        <w:rPr>
          <w:rFonts w:ascii="Corbel" w:hAnsi="Corbel"/>
          <w:b/>
          <w:smallCaps/>
          <w:sz w:val="24"/>
          <w:szCs w:val="24"/>
        </w:rPr>
        <w:t>19</w:t>
      </w:r>
      <w:r w:rsidR="00DC6D0C" w:rsidRPr="00801DDC">
        <w:rPr>
          <w:rFonts w:ascii="Corbel" w:hAnsi="Corbel"/>
          <w:b/>
          <w:smallCaps/>
          <w:sz w:val="24"/>
          <w:szCs w:val="24"/>
        </w:rPr>
        <w:t>-202</w:t>
      </w:r>
      <w:r w:rsidR="005E7DB0">
        <w:rPr>
          <w:rFonts w:ascii="Corbel" w:hAnsi="Corbel"/>
          <w:b/>
          <w:smallCaps/>
          <w:sz w:val="24"/>
          <w:szCs w:val="24"/>
        </w:rPr>
        <w:t>2</w:t>
      </w:r>
      <w:r w:rsidR="00DC6D0C" w:rsidRPr="00801DDC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BBEB811" w14:textId="0C1729D2" w:rsidR="00445970" w:rsidRPr="00801DDC" w:rsidRDefault="00445970" w:rsidP="00D33FD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R</w:t>
      </w:r>
      <w:r w:rsidR="00D33FDE" w:rsidRPr="00801DDC">
        <w:rPr>
          <w:rFonts w:ascii="Corbel" w:hAnsi="Corbel"/>
          <w:sz w:val="24"/>
          <w:szCs w:val="24"/>
        </w:rPr>
        <w:t>ok akademicki   20</w:t>
      </w:r>
      <w:r w:rsidR="005E7DB0">
        <w:rPr>
          <w:rFonts w:ascii="Corbel" w:hAnsi="Corbel"/>
          <w:sz w:val="24"/>
          <w:szCs w:val="24"/>
        </w:rPr>
        <w:t>19</w:t>
      </w:r>
      <w:r w:rsidR="00D33FDE" w:rsidRPr="00801DDC">
        <w:rPr>
          <w:rFonts w:ascii="Corbel" w:hAnsi="Corbel"/>
          <w:sz w:val="24"/>
          <w:szCs w:val="24"/>
        </w:rPr>
        <w:t>/202</w:t>
      </w:r>
      <w:r w:rsidR="005E7DB0">
        <w:rPr>
          <w:rFonts w:ascii="Corbel" w:hAnsi="Corbel"/>
          <w:sz w:val="24"/>
          <w:szCs w:val="24"/>
        </w:rPr>
        <w:t>0</w:t>
      </w:r>
      <w:bookmarkStart w:id="0" w:name="_GoBack"/>
      <w:bookmarkEnd w:id="0"/>
    </w:p>
    <w:p w14:paraId="5EA8547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BE4A66" w14:textId="77777777" w:rsidR="0085747A" w:rsidRPr="00801DD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1DDC">
        <w:rPr>
          <w:rFonts w:ascii="Corbel" w:hAnsi="Corbel"/>
          <w:szCs w:val="24"/>
        </w:rPr>
        <w:t xml:space="preserve">1. </w:t>
      </w:r>
      <w:r w:rsidR="0085747A" w:rsidRPr="00801DDC">
        <w:rPr>
          <w:rFonts w:ascii="Corbel" w:hAnsi="Corbel"/>
          <w:szCs w:val="24"/>
        </w:rPr>
        <w:t xml:space="preserve">Podstawowe </w:t>
      </w:r>
      <w:r w:rsidR="00445970" w:rsidRPr="00801DD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1DDC" w14:paraId="02F0FEAF" w14:textId="77777777" w:rsidTr="00B819C8">
        <w:tc>
          <w:tcPr>
            <w:tcW w:w="2694" w:type="dxa"/>
            <w:vAlign w:val="center"/>
          </w:tcPr>
          <w:p w14:paraId="71392915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9F88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Finanse</w:t>
            </w:r>
          </w:p>
        </w:tc>
      </w:tr>
      <w:tr w:rsidR="0085747A" w:rsidRPr="00801DDC" w14:paraId="30E1FAC4" w14:textId="77777777" w:rsidTr="00B819C8">
        <w:tc>
          <w:tcPr>
            <w:tcW w:w="2694" w:type="dxa"/>
            <w:vAlign w:val="center"/>
          </w:tcPr>
          <w:p w14:paraId="726741A9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E4ED22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1DDC">
              <w:rPr>
                <w:rFonts w:ascii="Corbel" w:hAnsi="Corbel"/>
                <w:b w:val="0"/>
                <w:sz w:val="24"/>
                <w:szCs w:val="24"/>
              </w:rPr>
              <w:t>/I/A.11</w:t>
            </w:r>
          </w:p>
        </w:tc>
      </w:tr>
      <w:tr w:rsidR="0085747A" w:rsidRPr="00801DDC" w14:paraId="18E952F0" w14:textId="77777777" w:rsidTr="00B819C8">
        <w:tc>
          <w:tcPr>
            <w:tcW w:w="2694" w:type="dxa"/>
            <w:vAlign w:val="center"/>
          </w:tcPr>
          <w:p w14:paraId="685DF2C3" w14:textId="77777777" w:rsidR="0085747A" w:rsidRPr="00801DD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01D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372091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1DDC" w14:paraId="25DBFE65" w14:textId="77777777" w:rsidTr="00B819C8">
        <w:tc>
          <w:tcPr>
            <w:tcW w:w="2694" w:type="dxa"/>
            <w:vAlign w:val="center"/>
          </w:tcPr>
          <w:p w14:paraId="4A1F8931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DF0BFF" w14:textId="74CE4B96" w:rsidR="0085747A" w:rsidRPr="00801DDC" w:rsidRDefault="0019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01DDC" w14:paraId="09276AC2" w14:textId="77777777" w:rsidTr="00B819C8">
        <w:tc>
          <w:tcPr>
            <w:tcW w:w="2694" w:type="dxa"/>
            <w:vAlign w:val="center"/>
          </w:tcPr>
          <w:p w14:paraId="03BB2A7C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597698" w14:textId="595315CF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801DDC" w14:paraId="4ECA87F1" w14:textId="77777777" w:rsidTr="00B819C8">
        <w:tc>
          <w:tcPr>
            <w:tcW w:w="2694" w:type="dxa"/>
            <w:vAlign w:val="center"/>
          </w:tcPr>
          <w:p w14:paraId="4837372B" w14:textId="77777777" w:rsidR="0085747A" w:rsidRPr="00801D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4C4A49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01DDC" w14:paraId="53BE36DA" w14:textId="77777777" w:rsidTr="00B819C8">
        <w:tc>
          <w:tcPr>
            <w:tcW w:w="2694" w:type="dxa"/>
            <w:vAlign w:val="center"/>
          </w:tcPr>
          <w:p w14:paraId="4ACE15F2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2CC63F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01DDC" w14:paraId="3C0FD22A" w14:textId="77777777" w:rsidTr="00B819C8">
        <w:tc>
          <w:tcPr>
            <w:tcW w:w="2694" w:type="dxa"/>
            <w:vAlign w:val="center"/>
          </w:tcPr>
          <w:p w14:paraId="434B2C7A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F611A6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01DDC" w14:paraId="1318EE8D" w14:textId="77777777" w:rsidTr="00B819C8">
        <w:tc>
          <w:tcPr>
            <w:tcW w:w="2694" w:type="dxa"/>
            <w:vAlign w:val="center"/>
          </w:tcPr>
          <w:p w14:paraId="45FE6C53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1DDC">
              <w:rPr>
                <w:rFonts w:ascii="Corbel" w:hAnsi="Corbel"/>
                <w:sz w:val="24"/>
                <w:szCs w:val="24"/>
              </w:rPr>
              <w:t>/y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8E888A" w14:textId="6B771A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01DDC" w14:paraId="68B57F9C" w14:textId="77777777" w:rsidTr="00B819C8">
        <w:tc>
          <w:tcPr>
            <w:tcW w:w="2694" w:type="dxa"/>
            <w:vAlign w:val="center"/>
          </w:tcPr>
          <w:p w14:paraId="3E845796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0F074" w14:textId="77777777" w:rsidR="0085747A" w:rsidRPr="00801DDC" w:rsidRDefault="0017512A" w:rsidP="00D33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801DDC" w14:paraId="3055EE85" w14:textId="77777777" w:rsidTr="00B819C8">
        <w:tc>
          <w:tcPr>
            <w:tcW w:w="2694" w:type="dxa"/>
            <w:vAlign w:val="center"/>
          </w:tcPr>
          <w:p w14:paraId="15ED6C0D" w14:textId="77777777" w:rsidR="00923D7D" w:rsidRPr="00801D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6E32C" w14:textId="77777777" w:rsidR="00923D7D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1DDC" w14:paraId="2A506F35" w14:textId="77777777" w:rsidTr="00B819C8">
        <w:tc>
          <w:tcPr>
            <w:tcW w:w="2694" w:type="dxa"/>
            <w:vAlign w:val="center"/>
          </w:tcPr>
          <w:p w14:paraId="6BAC2E7E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80913B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801DDC" w14:paraId="587690DE" w14:textId="77777777" w:rsidTr="00B819C8">
        <w:tc>
          <w:tcPr>
            <w:tcW w:w="2694" w:type="dxa"/>
            <w:vAlign w:val="center"/>
          </w:tcPr>
          <w:p w14:paraId="6AC717DF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BBB1F" w14:textId="429E4F0A" w:rsidR="0085747A" w:rsidRPr="00801DDC" w:rsidRDefault="00801D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57A0712F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2FE6D" w14:textId="77777777" w:rsidR="00D33FDE" w:rsidRPr="00801DDC" w:rsidRDefault="00D33F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7A14" w14:textId="77777777" w:rsidR="0085747A" w:rsidRPr="00801DD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1.</w:t>
      </w:r>
      <w:r w:rsidR="00E22FBC" w:rsidRPr="00801DDC">
        <w:rPr>
          <w:rFonts w:ascii="Corbel" w:hAnsi="Corbel"/>
          <w:sz w:val="24"/>
          <w:szCs w:val="24"/>
        </w:rPr>
        <w:t>1</w:t>
      </w:r>
      <w:r w:rsidRPr="00801D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635357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907F7F" w14:paraId="74A3A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708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Semestr</w:t>
            </w:r>
          </w:p>
          <w:p w14:paraId="525D735C" w14:textId="77777777" w:rsidR="00015B8F" w:rsidRPr="00907F7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(</w:t>
            </w:r>
            <w:r w:rsidR="00363F78" w:rsidRPr="00907F7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6829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Wykł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1A2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D8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Konw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13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611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Sem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37A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47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7F7F">
              <w:rPr>
                <w:rFonts w:ascii="Corbel" w:hAnsi="Corbel"/>
                <w:szCs w:val="24"/>
              </w:rPr>
              <w:t>Prakt</w:t>
            </w:r>
            <w:proofErr w:type="spellEnd"/>
            <w:r w:rsidRPr="00907F7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80F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E3A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Liczba pkt</w:t>
            </w:r>
            <w:r w:rsidR="00B90885" w:rsidRPr="00907F7F">
              <w:rPr>
                <w:rFonts w:ascii="Corbel" w:hAnsi="Corbel"/>
                <w:szCs w:val="24"/>
              </w:rPr>
              <w:t>.</w:t>
            </w:r>
            <w:r w:rsidRPr="00907F7F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801DDC" w14:paraId="5A554B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D25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33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94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3830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064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5FB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D3A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4B41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6A5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D1A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2BF116" w14:textId="77777777" w:rsidR="00923D7D" w:rsidRPr="00801DD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CC8C8B" w14:textId="77777777" w:rsidR="00923D7D" w:rsidRPr="00801DD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8923" w14:textId="77777777" w:rsidR="0085747A" w:rsidRPr="00801DD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1.</w:t>
      </w:r>
      <w:r w:rsidR="00E22FBC" w:rsidRPr="00801DDC">
        <w:rPr>
          <w:rFonts w:ascii="Corbel" w:hAnsi="Corbel"/>
          <w:smallCaps w:val="0"/>
          <w:szCs w:val="24"/>
        </w:rPr>
        <w:t>2</w:t>
      </w:r>
      <w:r w:rsidR="00F83B28" w:rsidRPr="00801DDC">
        <w:rPr>
          <w:rFonts w:ascii="Corbel" w:hAnsi="Corbel"/>
          <w:smallCaps w:val="0"/>
          <w:szCs w:val="24"/>
        </w:rPr>
        <w:t>.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 xml:space="preserve">Sposób realizacji zajęć  </w:t>
      </w:r>
    </w:p>
    <w:p w14:paraId="46781C09" w14:textId="533F4808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09EDEE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5F9C289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9A9046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86302" w14:textId="77777777" w:rsidR="00D33FDE" w:rsidRPr="00801DD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1.3 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>For</w:t>
      </w:r>
      <w:r w:rsidR="00445970" w:rsidRPr="00801DDC">
        <w:rPr>
          <w:rFonts w:ascii="Corbel" w:hAnsi="Corbel"/>
          <w:smallCaps w:val="0"/>
          <w:szCs w:val="24"/>
        </w:rPr>
        <w:t xml:space="preserve">ma zaliczenia przedmiotu </w:t>
      </w:r>
      <w:r w:rsidRPr="00801DDC">
        <w:rPr>
          <w:rFonts w:ascii="Corbel" w:hAnsi="Corbel"/>
          <w:smallCaps w:val="0"/>
          <w:szCs w:val="24"/>
        </w:rPr>
        <w:t xml:space="preserve"> </w:t>
      </w:r>
    </w:p>
    <w:p w14:paraId="705B001E" w14:textId="77777777" w:rsidR="00D33FDE" w:rsidRPr="00801DDC" w:rsidRDefault="00D33F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E20682C" w14:textId="77777777" w:rsidR="009C54AE" w:rsidRPr="00801DDC" w:rsidRDefault="00D33FDE" w:rsidP="00D33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E</w:t>
      </w:r>
      <w:r w:rsidR="00E22FBC" w:rsidRPr="00801DDC">
        <w:rPr>
          <w:rFonts w:ascii="Corbel" w:hAnsi="Corbel"/>
          <w:b w:val="0"/>
          <w:smallCaps w:val="0"/>
          <w:szCs w:val="24"/>
        </w:rPr>
        <w:t>gzamin</w:t>
      </w:r>
    </w:p>
    <w:p w14:paraId="6C4941C3" w14:textId="77777777" w:rsidR="00E960BB" w:rsidRPr="00801DD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CD7B1" w14:textId="77777777" w:rsidR="00E960BB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193B3FB" w14:textId="77777777" w:rsidTr="00745302">
        <w:tc>
          <w:tcPr>
            <w:tcW w:w="9670" w:type="dxa"/>
          </w:tcPr>
          <w:p w14:paraId="579B72E6" w14:textId="77777777" w:rsidR="0085747A" w:rsidRPr="00801DDC" w:rsidRDefault="00D33FDE" w:rsidP="00D33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Wymagana jest ponadto znajomość aktualnych wydarzeń ze sfery gospodarki.</w:t>
            </w:r>
          </w:p>
        </w:tc>
      </w:tr>
    </w:tbl>
    <w:p w14:paraId="3CAD3F5A" w14:textId="77777777" w:rsidR="00EA108E" w:rsidRDefault="00EA10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4C4D00" w14:textId="560298D0" w:rsidR="0085747A" w:rsidRPr="00801DD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lastRenderedPageBreak/>
        <w:t>3.</w:t>
      </w:r>
      <w:r w:rsidR="00A84C85" w:rsidRPr="00801DDC">
        <w:rPr>
          <w:rFonts w:ascii="Corbel" w:hAnsi="Corbel"/>
          <w:szCs w:val="24"/>
        </w:rPr>
        <w:t>cele, efekty uczenia się</w:t>
      </w:r>
      <w:r w:rsidR="0085747A" w:rsidRPr="00801DDC">
        <w:rPr>
          <w:rFonts w:ascii="Corbel" w:hAnsi="Corbel"/>
          <w:szCs w:val="24"/>
        </w:rPr>
        <w:t xml:space="preserve"> , treści Programowe i stosowane metody Dydaktyczne</w:t>
      </w:r>
    </w:p>
    <w:p w14:paraId="3232D40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BE1CF" w14:textId="77777777" w:rsidR="0085747A" w:rsidRPr="00801DD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3.1 </w:t>
      </w:r>
      <w:r w:rsidR="00C05F44" w:rsidRPr="00801DDC">
        <w:rPr>
          <w:rFonts w:ascii="Corbel" w:hAnsi="Corbel"/>
          <w:sz w:val="24"/>
          <w:szCs w:val="24"/>
        </w:rPr>
        <w:t>Cele przedmiotu</w:t>
      </w:r>
    </w:p>
    <w:p w14:paraId="7412ABEC" w14:textId="77777777" w:rsidR="00F83B28" w:rsidRPr="00801DD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01DDC" w14:paraId="73E84285" w14:textId="77777777" w:rsidTr="00923D7D">
        <w:tc>
          <w:tcPr>
            <w:tcW w:w="851" w:type="dxa"/>
            <w:vAlign w:val="center"/>
          </w:tcPr>
          <w:p w14:paraId="0B5A61E4" w14:textId="77777777" w:rsidR="0085747A" w:rsidRPr="00801D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A23B3" w14:textId="77777777" w:rsidR="0085747A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Przedstawienie podstawowej wiedzy z finansów i miejsca dyscypliny finanse w systemie nauk oraz powiązań z innymi dyscyplinami</w:t>
            </w:r>
          </w:p>
        </w:tc>
      </w:tr>
      <w:tr w:rsidR="006C6858" w:rsidRPr="00801DDC" w14:paraId="24121494" w14:textId="77777777" w:rsidTr="00923D7D">
        <w:tc>
          <w:tcPr>
            <w:tcW w:w="851" w:type="dxa"/>
            <w:vAlign w:val="center"/>
          </w:tcPr>
          <w:p w14:paraId="304CE6DF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41CAE9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Objaśnienie funkcjonowanie systemu finansowego w państwie i gospodarce</w:t>
            </w:r>
          </w:p>
        </w:tc>
      </w:tr>
      <w:tr w:rsidR="006C6858" w:rsidRPr="00801DDC" w14:paraId="2C8DFB90" w14:textId="77777777" w:rsidTr="00923D7D">
        <w:tc>
          <w:tcPr>
            <w:tcW w:w="851" w:type="dxa"/>
            <w:vAlign w:val="center"/>
          </w:tcPr>
          <w:p w14:paraId="64AC33A0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5745D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Doskonalenie umiejętności analizowania zjawisk pieniężnych i procesów finansowych</w:t>
            </w:r>
          </w:p>
        </w:tc>
      </w:tr>
      <w:tr w:rsidR="006C6858" w:rsidRPr="00801DDC" w14:paraId="56EA2570" w14:textId="77777777" w:rsidTr="00923D7D">
        <w:tc>
          <w:tcPr>
            <w:tcW w:w="851" w:type="dxa"/>
            <w:vAlign w:val="center"/>
          </w:tcPr>
          <w:p w14:paraId="5DF88CBE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33C2F2A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Poszerzenie wiedzy i umiejętności korzystania z różnych źródeł informacji finansowych dla podmiotów publicznych i prywatnych</w:t>
            </w:r>
          </w:p>
        </w:tc>
      </w:tr>
    </w:tbl>
    <w:p w14:paraId="6FAB28F4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4F0EBB" w14:textId="77777777" w:rsidR="001D7B54" w:rsidRPr="00801DD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3.2 </w:t>
      </w:r>
      <w:r w:rsidR="001D7B54" w:rsidRPr="00801DDC">
        <w:rPr>
          <w:rFonts w:ascii="Corbel" w:hAnsi="Corbel"/>
          <w:b/>
          <w:sz w:val="24"/>
          <w:szCs w:val="24"/>
        </w:rPr>
        <w:t xml:space="preserve">Efekty </w:t>
      </w:r>
      <w:r w:rsidR="00C05F44" w:rsidRPr="00801DD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DDC">
        <w:rPr>
          <w:rFonts w:ascii="Corbel" w:hAnsi="Corbel"/>
          <w:b/>
          <w:sz w:val="24"/>
          <w:szCs w:val="24"/>
        </w:rPr>
        <w:t>dla przedmiotu</w:t>
      </w:r>
    </w:p>
    <w:p w14:paraId="37F4D99A" w14:textId="77777777" w:rsidR="001D7B54" w:rsidRPr="00801DD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01DDC" w14:paraId="4DB74C9A" w14:textId="77777777" w:rsidTr="0071620A">
        <w:tc>
          <w:tcPr>
            <w:tcW w:w="1701" w:type="dxa"/>
            <w:vAlign w:val="center"/>
          </w:tcPr>
          <w:p w14:paraId="474CAF3A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D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EB2C72" w14:textId="77777777" w:rsidR="0085747A" w:rsidRPr="00801DD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14EC3A" w14:textId="77777777" w:rsidR="0085747A" w:rsidRPr="00801DDC" w:rsidRDefault="0085747A" w:rsidP="00A11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801DDC" w14:paraId="398C50E4" w14:textId="77777777" w:rsidTr="00A669B3">
        <w:tc>
          <w:tcPr>
            <w:tcW w:w="1701" w:type="dxa"/>
          </w:tcPr>
          <w:p w14:paraId="0C02A07E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3AE81" w14:textId="757E48F8" w:rsidR="0085747A" w:rsidRPr="00801DDC" w:rsidRDefault="00A110B8" w:rsidP="0037288C">
            <w:pPr>
              <w:pStyle w:val="Punktygwne"/>
              <w:tabs>
                <w:tab w:val="left" w:pos="100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Potrafi wskazać współzależności pomiędzy ogniwami systemu finansowego i instytucjami finansowymi (w skali krajowej i międzynarodowej).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DA758F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K_W01</w:t>
            </w:r>
          </w:p>
          <w:p w14:paraId="71DCE1F6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K_W02</w:t>
            </w:r>
          </w:p>
          <w:p w14:paraId="41D5939A" w14:textId="75BA70A2" w:rsidR="0085747A" w:rsidRPr="00F63755" w:rsidRDefault="00F63755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K_W04</w:t>
            </w:r>
          </w:p>
        </w:tc>
      </w:tr>
      <w:tr w:rsidR="00377FB9" w:rsidRPr="00801DDC" w14:paraId="1D59927E" w14:textId="77777777" w:rsidTr="00A669B3">
        <w:tc>
          <w:tcPr>
            <w:tcW w:w="1701" w:type="dxa"/>
          </w:tcPr>
          <w:p w14:paraId="45C8E051" w14:textId="5837E52E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526B80" w14:textId="0BD70D6A" w:rsidR="00377FB9" w:rsidRPr="00801DDC" w:rsidRDefault="00377FB9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Zna podstawowe kategorie finansowe oraz ich funkcje.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Potrafi wymienić uczestników rynku finansowego oraz podmioty sektora finansów publicznych. Zna i rozumie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istotę gospodarki finansowej przedsiębiorstw oraz podmiotów sektora finansów publicznych, banków i instytucji ubezpieczeniowych.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identyfikować rodz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>aje ryzyka na rynku finansowym oraz metody analizy i zarządzania tymże ryzykiem.</w:t>
            </w:r>
          </w:p>
        </w:tc>
        <w:tc>
          <w:tcPr>
            <w:tcW w:w="1873" w:type="dxa"/>
            <w:vAlign w:val="center"/>
          </w:tcPr>
          <w:p w14:paraId="1A273BB7" w14:textId="77777777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K_W07</w:t>
            </w:r>
          </w:p>
          <w:p w14:paraId="62F2F2CD" w14:textId="6E2AA9A1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A110B8" w:rsidRPr="00801DDC" w14:paraId="3B96C7F6" w14:textId="77777777" w:rsidTr="00A669B3">
        <w:tc>
          <w:tcPr>
            <w:tcW w:w="1701" w:type="dxa"/>
          </w:tcPr>
          <w:p w14:paraId="5707FB6A" w14:textId="39F8647B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68450160" w14:textId="585C4266" w:rsidR="00A110B8" w:rsidRPr="00801DDC" w:rsidRDefault="0037288C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Potrafi identyfikować oraz interpretować zjawiska społeczne i ekonomiczne zachodzące w gospodarce przez pryzmat ich skutków finansowych.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umiejętność analizy zjawisk społeczno-ekonomicznych warunkujących sytuacje ekonomiczno-finansową organizacji. Potrafi samodzielnie planować i realizować dalszą edukację finansową.</w:t>
            </w:r>
          </w:p>
        </w:tc>
        <w:tc>
          <w:tcPr>
            <w:tcW w:w="1873" w:type="dxa"/>
            <w:vAlign w:val="center"/>
          </w:tcPr>
          <w:p w14:paraId="07A097D9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K_U01</w:t>
            </w:r>
          </w:p>
          <w:p w14:paraId="36EE08E5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K_U02</w:t>
            </w:r>
          </w:p>
          <w:p w14:paraId="64D80158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K_U03</w:t>
            </w:r>
          </w:p>
          <w:p w14:paraId="621121B8" w14:textId="41571A93" w:rsidR="00F63755" w:rsidRPr="00F63755" w:rsidRDefault="00F63755" w:rsidP="00F637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755">
              <w:rPr>
                <w:rFonts w:ascii="Corbel" w:hAnsi="Corbel"/>
                <w:bCs/>
                <w:sz w:val="24"/>
                <w:szCs w:val="24"/>
              </w:rPr>
              <w:t>K_U13</w:t>
            </w:r>
          </w:p>
          <w:p w14:paraId="4DB88A1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10B8" w:rsidRPr="00801DDC" w14:paraId="26AE77F3" w14:textId="77777777" w:rsidTr="00A669B3">
        <w:tc>
          <w:tcPr>
            <w:tcW w:w="1701" w:type="dxa"/>
          </w:tcPr>
          <w:p w14:paraId="2281EAE8" w14:textId="1C89EC89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1D8525" w14:textId="25B8CD60" w:rsidR="0037288C" w:rsidRPr="00801DDC" w:rsidRDefault="00A110B8" w:rsidP="00A1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Rozpoznaje i ocenia zjawiska finansowe zachodzące w gospodarce i podmiotach gospodarczych, rozumie zasady i cele kształtowania parametrów finansowych.</w:t>
            </w:r>
            <w:r w:rsidR="00C347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88C" w:rsidRPr="00801DDC">
              <w:rPr>
                <w:rFonts w:ascii="Corbel" w:hAnsi="Corbel"/>
                <w:b w:val="0"/>
                <w:szCs w:val="24"/>
              </w:rPr>
              <w:t>I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dentyfikuje i rozstrzyga dylematy związane z wykonywaniem zawodu finansisty.</w:t>
            </w:r>
          </w:p>
        </w:tc>
        <w:tc>
          <w:tcPr>
            <w:tcW w:w="1873" w:type="dxa"/>
            <w:vAlign w:val="center"/>
          </w:tcPr>
          <w:p w14:paraId="606A3FB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0F42908A" w14:textId="7572735A" w:rsidR="00F63755" w:rsidRPr="00F63755" w:rsidRDefault="00F63755" w:rsidP="00F6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  <w:p w14:paraId="671B8AF3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14:paraId="0E3C7FCB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155FE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FF5268" w14:textId="34103DD8" w:rsidR="0085747A" w:rsidRPr="00801DD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801DDC">
        <w:rPr>
          <w:rFonts w:ascii="Corbel" w:hAnsi="Corbel"/>
          <w:b/>
          <w:sz w:val="24"/>
          <w:szCs w:val="24"/>
        </w:rPr>
        <w:t>T</w:t>
      </w:r>
      <w:r w:rsidR="001D7B54" w:rsidRPr="00801DDC">
        <w:rPr>
          <w:rFonts w:ascii="Corbel" w:hAnsi="Corbel"/>
          <w:b/>
          <w:sz w:val="24"/>
          <w:szCs w:val="24"/>
        </w:rPr>
        <w:t xml:space="preserve">reści programowe </w:t>
      </w:r>
    </w:p>
    <w:p w14:paraId="7B093A71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wykładu </w:t>
      </w:r>
    </w:p>
    <w:p w14:paraId="2C13F903" w14:textId="77777777" w:rsidR="00675843" w:rsidRPr="00801DD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8B6E5CF" w14:textId="77777777" w:rsidTr="00923D7D">
        <w:tc>
          <w:tcPr>
            <w:tcW w:w="9639" w:type="dxa"/>
          </w:tcPr>
          <w:p w14:paraId="1544BA97" w14:textId="77777777" w:rsidR="0085747A" w:rsidRPr="00801DD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33FA4161" w14:textId="77777777" w:rsidTr="00923D7D">
        <w:tc>
          <w:tcPr>
            <w:tcW w:w="9639" w:type="dxa"/>
          </w:tcPr>
          <w:p w14:paraId="6B9AFD74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Przedmiot badań nauki finansów. 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85747A" w:rsidRPr="00801DDC" w14:paraId="13126941" w14:textId="77777777" w:rsidTr="00923D7D">
        <w:tc>
          <w:tcPr>
            <w:tcW w:w="9639" w:type="dxa"/>
          </w:tcPr>
          <w:p w14:paraId="22AAF1FE" w14:textId="77777777" w:rsidR="0085747A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pieniądza. Istota i geneza pieniądza. Formy pieniądza. Pieniądz rozliczeniowy i kruszcowy. Funkcje pieniądza i związek pieniądza ze zjawiskami finansowymi.</w:t>
            </w:r>
          </w:p>
        </w:tc>
      </w:tr>
      <w:tr w:rsidR="00411373" w:rsidRPr="00801DDC" w14:paraId="3004F5DF" w14:textId="77777777" w:rsidTr="00923D7D">
        <w:tc>
          <w:tcPr>
            <w:tcW w:w="9639" w:type="dxa"/>
          </w:tcPr>
          <w:p w14:paraId="445C9D2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Rodzaje strumieni finansowych w przedsiębiorstwie. Ruch okrężny środków obrotowych. Inwestowanie i finansowanie na różnych etapach rozwoju. Powiązania przedsiębiorstwa z otoczeniem. Źródła wnoszonego kapitału. Analiza rachunku kapitału właściciela.</w:t>
            </w:r>
          </w:p>
        </w:tc>
      </w:tr>
      <w:tr w:rsidR="0085747A" w:rsidRPr="00801DDC" w14:paraId="0038951D" w14:textId="77777777" w:rsidTr="00923D7D">
        <w:tc>
          <w:tcPr>
            <w:tcW w:w="9639" w:type="dxa"/>
          </w:tcPr>
          <w:p w14:paraId="495941A8" w14:textId="77777777" w:rsidR="0085747A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publiczne – finanse państwa i samorządów.  System finansów publicznych i jego struktura. Zasady budżetowe. Procedura budżetowa. Dochody i wydatki w budżetach publicznych. Budżet państwa. Cechy budżetu państwa, rodzaje budżetów oraz najważniejsze funkcje budżetu państwa.</w:t>
            </w:r>
          </w:p>
        </w:tc>
      </w:tr>
      <w:tr w:rsidR="00411373" w:rsidRPr="00801DDC" w14:paraId="157A5D82" w14:textId="77777777" w:rsidTr="00923D7D">
        <w:tc>
          <w:tcPr>
            <w:tcW w:w="9639" w:type="dxa"/>
          </w:tcPr>
          <w:p w14:paraId="15BD2D2A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System podatkowy i jego elementy. Funkcje podatków. Definicja i podział podatków. Najważniejsze teorie odnoszące się do podatków oraz systemów podatkowych (krzywa </w:t>
            </w:r>
            <w:proofErr w:type="spellStart"/>
            <w:r w:rsidRPr="00801DDC">
              <w:rPr>
                <w:rFonts w:ascii="Corbel" w:hAnsi="Corbel"/>
                <w:sz w:val="24"/>
                <w:szCs w:val="24"/>
              </w:rPr>
              <w:t>Laffera</w:t>
            </w:r>
            <w:proofErr w:type="spellEnd"/>
            <w:r w:rsidRPr="00801DDC">
              <w:rPr>
                <w:rFonts w:ascii="Corbel" w:hAnsi="Corbel"/>
                <w:sz w:val="24"/>
                <w:szCs w:val="24"/>
              </w:rPr>
              <w:t>).System podatkowy w Polsce i UE. Wpływy do budżetu państwa z tytułu podatków – analiza.</w:t>
            </w:r>
          </w:p>
        </w:tc>
      </w:tr>
      <w:tr w:rsidR="00411373" w:rsidRPr="00801DDC" w14:paraId="54424444" w14:textId="77777777" w:rsidTr="00923D7D">
        <w:tc>
          <w:tcPr>
            <w:tcW w:w="9639" w:type="dxa"/>
          </w:tcPr>
          <w:p w14:paraId="1261FD62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systemu bankowego i ubezpieczeniowego. Charakterystyka systemu bankowego w Polsce. Zadania i funkcje systemu bankowego. Bank centralny jako główny podmiot rynku pieniężnego. Banki komercyjne i inwestycyjne w gospodarce – ich funkcje oraz zadania. Gospodarka finansowa banku. System ubezpieczeń obowiązkowych i dobrowolnych. Instytucje otoczenia biznesu i ich powiązania z systemem finansowym. Instytucje nadzorujące system bankowy i ubezpieczeniowy w Polsce (KNF, BFG, UFG).</w:t>
            </w:r>
          </w:p>
        </w:tc>
      </w:tr>
      <w:tr w:rsidR="00411373" w:rsidRPr="00801DDC" w14:paraId="2ECC6D7F" w14:textId="77777777" w:rsidTr="00923D7D">
        <w:tc>
          <w:tcPr>
            <w:tcW w:w="9639" w:type="dxa"/>
          </w:tcPr>
          <w:p w14:paraId="0D41C26C" w14:textId="77777777" w:rsidR="00411373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Rynek finansowy i instrumenty finansowe. Definicja rynku finansowego. Funkcje rynku finansowego. Struktura rynku finansowego. Definicja i podział instrumentów finansowych ze względu na rynki, na których występują. Instrumenty rynku pieniężnego, kapitałowego, instrumenty pochodne.</w:t>
            </w:r>
          </w:p>
        </w:tc>
      </w:tr>
      <w:tr w:rsidR="00411373" w:rsidRPr="00801DDC" w14:paraId="2C225D48" w14:textId="77777777" w:rsidTr="00923D7D">
        <w:tc>
          <w:tcPr>
            <w:tcW w:w="9639" w:type="dxa"/>
          </w:tcPr>
          <w:p w14:paraId="739166D1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giełdy finansowej i towarowej.  Uczestnicy giełdy. Rynek giełdowy i pozagiełdowy. Warszawska Giełda Papierów Wartościowych – podstawy prawne, organy, uczestnicy, zasady funkcjonowania. Rola giełdy w gospodarce. Funkcje giełdy na rynku krajowymi i światowym.</w:t>
            </w:r>
          </w:p>
        </w:tc>
      </w:tr>
      <w:tr w:rsidR="00411373" w:rsidRPr="00801DDC" w14:paraId="5CF88BCF" w14:textId="77777777" w:rsidTr="00923D7D">
        <w:tc>
          <w:tcPr>
            <w:tcW w:w="9639" w:type="dxa"/>
          </w:tcPr>
          <w:p w14:paraId="3D6168A6" w14:textId="77777777" w:rsidR="00411373" w:rsidRPr="00801DDC" w:rsidRDefault="00411373" w:rsidP="0041137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Unii Europejskiej. Budżet Unii Europejskiej. Harmonizacja podatków bezpośrednich i pośrednich. Finansowe aspekty transferu ryzyka.</w:t>
            </w:r>
          </w:p>
        </w:tc>
      </w:tr>
    </w:tbl>
    <w:p w14:paraId="4618666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E68D2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DDC">
        <w:rPr>
          <w:rFonts w:ascii="Corbel" w:hAnsi="Corbel"/>
          <w:sz w:val="24"/>
          <w:szCs w:val="24"/>
        </w:rPr>
        <w:t xml:space="preserve">, </w:t>
      </w:r>
      <w:r w:rsidRPr="00801DDC">
        <w:rPr>
          <w:rFonts w:ascii="Corbel" w:hAnsi="Corbel"/>
          <w:sz w:val="24"/>
          <w:szCs w:val="24"/>
        </w:rPr>
        <w:t xml:space="preserve">zajęć praktycznych </w:t>
      </w:r>
    </w:p>
    <w:p w14:paraId="76A8187A" w14:textId="77777777" w:rsidR="0085747A" w:rsidRPr="00801DD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44AD5430" w14:textId="77777777" w:rsidTr="00923D7D">
        <w:tc>
          <w:tcPr>
            <w:tcW w:w="9639" w:type="dxa"/>
          </w:tcPr>
          <w:p w14:paraId="29BFF882" w14:textId="77777777" w:rsidR="0085747A" w:rsidRPr="00801DD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7CE26885" w14:textId="77777777" w:rsidTr="00923D7D">
        <w:tc>
          <w:tcPr>
            <w:tcW w:w="9639" w:type="dxa"/>
          </w:tcPr>
          <w:p w14:paraId="4883A1C9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Formy obrotu pieniężnego. Funkcje pieniądza. Związek pieniądza ze zjawiskami finansowymi. Ustalanie wartości pieniądza w czasie. Sporządzanie przepływów pieniężnych.</w:t>
            </w:r>
          </w:p>
        </w:tc>
      </w:tr>
      <w:tr w:rsidR="0085747A" w:rsidRPr="00801DDC" w14:paraId="22D4E213" w14:textId="77777777" w:rsidTr="00923D7D">
        <w:tc>
          <w:tcPr>
            <w:tcW w:w="9639" w:type="dxa"/>
          </w:tcPr>
          <w:p w14:paraId="14D0A19E" w14:textId="77777777" w:rsidR="0085747A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Strumienie i zasoby finansowe w gospodarce. Wycena zjawisk finansowych i powiązań. Różnorodność zjawisk finansowych i ich identyfikacja. Kryteria podziału, przedmiotowa klasyfikacja zjawisk finansowych. Podmiotowa klasyfikacja zjawisk finansowych.</w:t>
            </w:r>
          </w:p>
        </w:tc>
      </w:tr>
      <w:tr w:rsidR="008F5857" w:rsidRPr="00801DDC" w14:paraId="604C4BA0" w14:textId="77777777" w:rsidTr="00923D7D">
        <w:tc>
          <w:tcPr>
            <w:tcW w:w="9639" w:type="dxa"/>
          </w:tcPr>
          <w:p w14:paraId="5BF1A4CE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Istota kategorii finansowych i ich rodzaje. Rodzaje kategorii finansowych: przychodowe, dochodowe, wydatkowo-kosztowe, podatkowe, dłużne. Instrumenty finansowe i ich rodzaje. </w:t>
            </w:r>
            <w:r w:rsidRPr="00801DDC">
              <w:rPr>
                <w:rFonts w:ascii="Corbel" w:hAnsi="Corbel"/>
                <w:sz w:val="24"/>
                <w:szCs w:val="24"/>
              </w:rPr>
              <w:lastRenderedPageBreak/>
              <w:t>Instrumenty rynku pieniężnego, kapitałowego, instrumenty pochodne, cenowe, rozliczeniowe. Polityka finansowa, przedmiot polityki finansowej.</w:t>
            </w:r>
          </w:p>
        </w:tc>
      </w:tr>
      <w:tr w:rsidR="008F5857" w:rsidRPr="00801DDC" w14:paraId="5491AF3C" w14:textId="77777777" w:rsidTr="00923D7D">
        <w:tc>
          <w:tcPr>
            <w:tcW w:w="9639" w:type="dxa"/>
          </w:tcPr>
          <w:p w14:paraId="69FE1C54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lastRenderedPageBreak/>
              <w:t>Finanse a tworzenie, wymiana i podział wartości dodanej.  Rzeczowo-pieniężny charakter procesu gospodarowania. Podmioty gospodarcze i ich cechy charakterystyczne i typowe stosunki finansowe. Statyczne i dynamiczne ujęcie gospodarki. Krążenie dóbr i pieniądza w gospodarce. System rachunków narodowych. Tablice przepływów finansowych.</w:t>
            </w:r>
          </w:p>
        </w:tc>
      </w:tr>
      <w:tr w:rsidR="0085747A" w:rsidRPr="00801DDC" w14:paraId="38CCBBC5" w14:textId="77777777" w:rsidTr="00923D7D">
        <w:tc>
          <w:tcPr>
            <w:tcW w:w="9639" w:type="dxa"/>
          </w:tcPr>
          <w:p w14:paraId="73FC8023" w14:textId="77777777" w:rsidR="0085747A" w:rsidRPr="00801DDC" w:rsidRDefault="008F5857" w:rsidP="008F585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ab/>
              <w:t>Finanse przedsiębiorstwa. Interpretacja strumieni finansowych w przedsiębiorstwie. Majątek przedsiębiorstwa i jego zastosowanie. Powiązania przedsiębiorstwa z otoczeniem. Analiza źródeł kapitału własnego i obcego. Wynik finansowy i pomiar opłacalności. Analiza rachunku kapitału właściciela.</w:t>
            </w:r>
          </w:p>
        </w:tc>
      </w:tr>
      <w:tr w:rsidR="008F5857" w:rsidRPr="00801DDC" w14:paraId="2AC6CF91" w14:textId="77777777" w:rsidTr="00923D7D">
        <w:tc>
          <w:tcPr>
            <w:tcW w:w="9639" w:type="dxa"/>
          </w:tcPr>
          <w:p w14:paraId="214C548D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System finansowy i stosunki finansowe w sektorze publicznym.</w:t>
            </w:r>
          </w:p>
          <w:p w14:paraId="085472DA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Funkcje systemu finansowego (płatnika, płynności, oszczędności, akumulacji bogactwa, kredytowa, minimalizowania ryzyka, polityki gospodarczej). Kategorie, mechanizmy, instrumenty finansowe. Organizacyjny, prawny, instytucjonalny charakter systemu finansowego na szczeblu państwowymi i samorządowym.</w:t>
            </w:r>
          </w:p>
        </w:tc>
      </w:tr>
      <w:tr w:rsidR="008F5857" w:rsidRPr="00801DDC" w14:paraId="1E06599E" w14:textId="77777777" w:rsidTr="00923D7D">
        <w:tc>
          <w:tcPr>
            <w:tcW w:w="9639" w:type="dxa"/>
          </w:tcPr>
          <w:p w14:paraId="2815B443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Działalność banków oraz ubezpieczycieli na rynku finansowym.</w:t>
            </w:r>
          </w:p>
          <w:p w14:paraId="63B125DC" w14:textId="77777777" w:rsidR="008F5857" w:rsidRPr="00801DDC" w:rsidRDefault="008F5857" w:rsidP="008F5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ubezpieczeń. Istota gospodarki finansowej zakładu ubezpieczeniowego. Analiza przepływów pieniądza w systemie bankowym i ubezpieczeniowym. Bank – jego produkty, regulacje normatywne, pomiar ryzyka finansowego.</w:t>
            </w:r>
          </w:p>
        </w:tc>
      </w:tr>
    </w:tbl>
    <w:p w14:paraId="74A8BD1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6A17A3" w14:textId="77777777" w:rsidR="0085747A" w:rsidRPr="00801DD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3.4 Metody dydaktyczne</w:t>
      </w:r>
    </w:p>
    <w:p w14:paraId="69196F66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39C2F" w14:textId="395D294C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Wykład z prezentacją multimedialną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441B81C7" w14:textId="46061CAE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Ćwiczenia: rozwiązywanie zadań, dyskusja, praca w grupach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6E4E8CCD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C88AF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94974A" w14:textId="77777777" w:rsidR="0085747A" w:rsidRPr="00801DD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 </w:t>
      </w:r>
      <w:r w:rsidR="0085747A" w:rsidRPr="00801DDC">
        <w:rPr>
          <w:rFonts w:ascii="Corbel" w:hAnsi="Corbel"/>
          <w:smallCaps w:val="0"/>
          <w:szCs w:val="24"/>
        </w:rPr>
        <w:t>METODY I KRYTERIA OCENY</w:t>
      </w:r>
    </w:p>
    <w:p w14:paraId="197CB313" w14:textId="77777777" w:rsidR="00923D7D" w:rsidRPr="00801DD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E946E" w14:textId="77777777" w:rsidR="0085747A" w:rsidRPr="00801DD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1DDC">
        <w:rPr>
          <w:rFonts w:ascii="Corbel" w:hAnsi="Corbel"/>
          <w:smallCaps w:val="0"/>
          <w:szCs w:val="24"/>
        </w:rPr>
        <w:t>uczenia się</w:t>
      </w:r>
    </w:p>
    <w:p w14:paraId="5EC1171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1DDC" w14:paraId="463DF793" w14:textId="77777777" w:rsidTr="00C34717">
        <w:tc>
          <w:tcPr>
            <w:tcW w:w="1962" w:type="dxa"/>
            <w:vAlign w:val="center"/>
          </w:tcPr>
          <w:p w14:paraId="30A023CD" w14:textId="77777777" w:rsidR="0085747A" w:rsidRPr="00801DD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A43C5" w14:textId="77777777" w:rsidR="0085747A" w:rsidRPr="00801DD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69D4D" w14:textId="77777777" w:rsidR="0085747A" w:rsidRPr="00801DD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DD90C8" w14:textId="77777777" w:rsidR="00923D7D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07FB3B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5857" w:rsidRPr="00801DDC" w14:paraId="273A359B" w14:textId="77777777" w:rsidTr="00C34717">
        <w:tc>
          <w:tcPr>
            <w:tcW w:w="1962" w:type="dxa"/>
            <w:vAlign w:val="center"/>
          </w:tcPr>
          <w:p w14:paraId="524FA6E1" w14:textId="5CE3D3F0" w:rsidR="008F5857" w:rsidRPr="00C34717" w:rsidRDefault="00EF003A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4C1F5D4" w14:textId="275037B7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000BC07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F5857" w:rsidRPr="00801DDC" w14:paraId="5B610B92" w14:textId="77777777" w:rsidTr="00C34717">
        <w:tc>
          <w:tcPr>
            <w:tcW w:w="1962" w:type="dxa"/>
            <w:vAlign w:val="center"/>
          </w:tcPr>
          <w:p w14:paraId="7F2745B5" w14:textId="4D3A7947" w:rsidR="008F5857" w:rsidRPr="00801DDC" w:rsidRDefault="008F5857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zCs w:val="24"/>
              </w:rPr>
              <w:t>E</w:t>
            </w:r>
            <w:r w:rsidR="00EF003A">
              <w:rPr>
                <w:rFonts w:ascii="Corbel" w:hAnsi="Corbel"/>
                <w:b w:val="0"/>
                <w:szCs w:val="24"/>
              </w:rPr>
              <w:t>K</w:t>
            </w:r>
            <w:r w:rsidRPr="00801DD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14:paraId="20AA3F1F" w14:textId="501932EC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E44403C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801DDC" w14:paraId="2DD3BD5D" w14:textId="77777777" w:rsidTr="00C34717">
        <w:tc>
          <w:tcPr>
            <w:tcW w:w="1962" w:type="dxa"/>
          </w:tcPr>
          <w:p w14:paraId="3505CEB6" w14:textId="03C46AAD" w:rsidR="0085747A" w:rsidRPr="00801DDC" w:rsidRDefault="00EF00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03</w:t>
            </w:r>
            <w:r w:rsidR="0085747A" w:rsidRPr="00801DD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AD7DA75" w14:textId="71C35BE0" w:rsidR="0085747A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E49924" w14:textId="77777777" w:rsidR="0085747A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34717" w:rsidRPr="00801DDC" w14:paraId="690EF51B" w14:textId="77777777" w:rsidTr="00C34717">
        <w:tc>
          <w:tcPr>
            <w:tcW w:w="1962" w:type="dxa"/>
          </w:tcPr>
          <w:p w14:paraId="29C4ABF5" w14:textId="3FF34BFE" w:rsidR="00C34717" w:rsidRPr="00801DDC" w:rsidRDefault="00EF003A" w:rsidP="00C347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34717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79059A43" w14:textId="65A7D0B0" w:rsidR="00C34717" w:rsidRPr="00801DDC" w:rsidRDefault="00C34717" w:rsidP="00C34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6FBE862" w14:textId="76602287" w:rsidR="00C34717" w:rsidRPr="00801DDC" w:rsidRDefault="00C34717" w:rsidP="00C347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F1476F9" w14:textId="77777777" w:rsidR="00923D7D" w:rsidRPr="00801DD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4EE4C" w14:textId="77777777" w:rsidR="0085747A" w:rsidRPr="00801DD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4.2 </w:t>
      </w:r>
      <w:r w:rsidR="0085747A" w:rsidRPr="00801DDC">
        <w:rPr>
          <w:rFonts w:ascii="Corbel" w:hAnsi="Corbel"/>
          <w:smallCaps w:val="0"/>
          <w:szCs w:val="24"/>
        </w:rPr>
        <w:t>Warunki zaliczenia przedmiotu (kryteria oceniania)</w:t>
      </w:r>
    </w:p>
    <w:p w14:paraId="06D6AA29" w14:textId="77777777" w:rsidR="00923D7D" w:rsidRPr="00377F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FB9" w14:paraId="65D36BD5" w14:textId="77777777" w:rsidTr="00923D7D">
        <w:tc>
          <w:tcPr>
            <w:tcW w:w="9670" w:type="dxa"/>
          </w:tcPr>
          <w:p w14:paraId="3807D47B" w14:textId="59E591AA" w:rsidR="00EA108E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nia: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zespołow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. </w:t>
            </w:r>
          </w:p>
          <w:p w14:paraId="6E950EB9" w14:textId="71426CFE" w:rsidR="005C347A" w:rsidRPr="00801DDC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pisemny (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pyta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opisow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e oraz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testow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e)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CAA2C6" w14:textId="1928B5F0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zdobycia 51% maksymalnej ilości punktów przypisanych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>oszczególnych prac i aktywności składających się na zaliczenie przedmiotu.</w:t>
            </w:r>
          </w:p>
        </w:tc>
      </w:tr>
    </w:tbl>
    <w:p w14:paraId="7ADCA56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A6A7E7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7DC2C7F1" w14:textId="49D87FAB" w:rsidR="009F4610" w:rsidRPr="00801DD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801DD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7D733E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1DDC" w14:paraId="758C55A5" w14:textId="77777777" w:rsidTr="00EF003A">
        <w:tc>
          <w:tcPr>
            <w:tcW w:w="4902" w:type="dxa"/>
            <w:vAlign w:val="center"/>
          </w:tcPr>
          <w:p w14:paraId="4BBAF3C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611F9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DDC" w14:paraId="01336BA1" w14:textId="77777777" w:rsidTr="00EF003A">
        <w:tc>
          <w:tcPr>
            <w:tcW w:w="4902" w:type="dxa"/>
          </w:tcPr>
          <w:p w14:paraId="23BE932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DD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DD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DD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D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11F19F3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801DDC" w14:paraId="2DC42A7B" w14:textId="77777777" w:rsidTr="00EF003A">
        <w:tc>
          <w:tcPr>
            <w:tcW w:w="4902" w:type="dxa"/>
          </w:tcPr>
          <w:p w14:paraId="2CB4A5A1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2D66D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8D6C6" w14:textId="0D1BC677" w:rsidR="00C61DC5" w:rsidRPr="00801DDC" w:rsidRDefault="00377FB9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01DDC" w14:paraId="0AE68690" w14:textId="77777777" w:rsidTr="00EF003A">
        <w:tc>
          <w:tcPr>
            <w:tcW w:w="4902" w:type="dxa"/>
          </w:tcPr>
          <w:p w14:paraId="321C9974" w14:textId="36816077" w:rsidR="00C61DC5" w:rsidRPr="00801DDC" w:rsidRDefault="00C61DC5" w:rsidP="00801D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1DD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108E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801DDC">
              <w:rPr>
                <w:rFonts w:ascii="Corbel" w:hAnsi="Corbel"/>
                <w:sz w:val="24"/>
                <w:szCs w:val="24"/>
              </w:rPr>
              <w:t>egzaminu</w:t>
            </w:r>
            <w:r w:rsidR="00C77318">
              <w:rPr>
                <w:rFonts w:ascii="Corbel" w:hAnsi="Corbel"/>
                <w:sz w:val="24"/>
                <w:szCs w:val="24"/>
              </w:rPr>
              <w:t>, praca zespołowa</w:t>
            </w:r>
            <w:r w:rsidRPr="00801D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37B9FB" w14:textId="0326D289" w:rsidR="00C61DC5" w:rsidRPr="00801DDC" w:rsidRDefault="005C347A" w:rsidP="0037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7</w:t>
            </w:r>
            <w:r w:rsidR="00377FB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01DDC" w14:paraId="62F8A255" w14:textId="77777777" w:rsidTr="00EF003A">
        <w:tc>
          <w:tcPr>
            <w:tcW w:w="4902" w:type="dxa"/>
          </w:tcPr>
          <w:p w14:paraId="48C4F484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6E53A41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801DDC" w14:paraId="6AB567C0" w14:textId="77777777" w:rsidTr="00EF003A">
        <w:tc>
          <w:tcPr>
            <w:tcW w:w="4902" w:type="dxa"/>
          </w:tcPr>
          <w:p w14:paraId="77788518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96F156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0139CC1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F71F82" w14:textId="036774C4" w:rsidR="00EA108E" w:rsidRDefault="00EA10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9740511" w14:textId="6384FD52" w:rsidR="0085747A" w:rsidRPr="00801DD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6. </w:t>
      </w:r>
      <w:r w:rsidR="0085747A" w:rsidRPr="00801DDC">
        <w:rPr>
          <w:rFonts w:ascii="Corbel" w:hAnsi="Corbel"/>
          <w:smallCaps w:val="0"/>
          <w:szCs w:val="24"/>
        </w:rPr>
        <w:t>PRAKTYKI ZAWO</w:t>
      </w:r>
      <w:r w:rsidR="009D3F3B" w:rsidRPr="00801DDC">
        <w:rPr>
          <w:rFonts w:ascii="Corbel" w:hAnsi="Corbel"/>
          <w:smallCaps w:val="0"/>
          <w:szCs w:val="24"/>
        </w:rPr>
        <w:t>DOWE W RAMACH PRZEDMIOTU</w:t>
      </w:r>
    </w:p>
    <w:p w14:paraId="32F3264F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01DDC" w14:paraId="00BA9177" w14:textId="77777777" w:rsidTr="00801DDC">
        <w:trPr>
          <w:trHeight w:val="397"/>
        </w:trPr>
        <w:tc>
          <w:tcPr>
            <w:tcW w:w="2359" w:type="pct"/>
          </w:tcPr>
          <w:p w14:paraId="351162F7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0E7565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DDC" w14:paraId="3E8DBA96" w14:textId="77777777" w:rsidTr="00801DDC">
        <w:trPr>
          <w:trHeight w:val="397"/>
        </w:trPr>
        <w:tc>
          <w:tcPr>
            <w:tcW w:w="2359" w:type="pct"/>
          </w:tcPr>
          <w:p w14:paraId="106B39C1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936B71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E3BD758" w14:textId="77777777" w:rsidR="003E1941" w:rsidRPr="00801DD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1366B" w14:textId="77777777" w:rsidR="0085747A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7. </w:t>
      </w:r>
      <w:r w:rsidR="0085747A" w:rsidRPr="00801DDC">
        <w:rPr>
          <w:rFonts w:ascii="Corbel" w:hAnsi="Corbel"/>
          <w:smallCaps w:val="0"/>
          <w:szCs w:val="24"/>
        </w:rPr>
        <w:t>LITERATURA</w:t>
      </w:r>
    </w:p>
    <w:p w14:paraId="67516C7A" w14:textId="77777777" w:rsidR="00675843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01DDC" w14:paraId="342F34C2" w14:textId="77777777" w:rsidTr="00801DDC">
        <w:trPr>
          <w:trHeight w:val="397"/>
        </w:trPr>
        <w:tc>
          <w:tcPr>
            <w:tcW w:w="5000" w:type="pct"/>
          </w:tcPr>
          <w:p w14:paraId="39BB7AB5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5F4B4B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Ostaszewski J. (red.), Finanse, </w:t>
            </w: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2AD85869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Podstawka M., Finanse: instytucje, instrumenty, podmioty, rynki, regulacje, Wydawnictwo Naukowe PWN, Warszawa 2017.</w:t>
            </w:r>
          </w:p>
          <w:p w14:paraId="48C477A8" w14:textId="77777777" w:rsidR="00567171" w:rsidRPr="00801DDC" w:rsidRDefault="006E592D" w:rsidP="006E592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Finanse, PWE, Warszawa 2015.</w:t>
            </w:r>
          </w:p>
        </w:tc>
      </w:tr>
      <w:tr w:rsidR="0085747A" w:rsidRPr="00801DDC" w14:paraId="73A14BFD" w14:textId="77777777" w:rsidTr="00801DDC">
        <w:trPr>
          <w:trHeight w:val="397"/>
        </w:trPr>
        <w:tc>
          <w:tcPr>
            <w:tcW w:w="5000" w:type="pct"/>
          </w:tcPr>
          <w:p w14:paraId="1207D052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F851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Zadora H.(red.), Finanse: kategorie, zjawiska i procesy, podmioty, </w:t>
            </w:r>
            <w:proofErr w:type="spellStart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01DDC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  <w:p w14:paraId="4431E97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 publiczne. Współczesne ujęcie, Wydawnictwo PWN, Warszawa 2017.</w:t>
            </w:r>
          </w:p>
          <w:p w14:paraId="49D6952F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Dębski W., Rynek finansowy i jego mechanizmy: podstawy teorii i praktyki, Wydawnictwo Naukowe PWN, Warszawa 2014.</w:t>
            </w:r>
          </w:p>
          <w:p w14:paraId="423E7BDC" w14:textId="77777777" w:rsidR="006E592D" w:rsidRPr="00377FB9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Alińska</w:t>
            </w:r>
            <w:proofErr w:type="spellEnd"/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Wasiak K., Mechanizmy stabilności systemu finansowego, C.H. Beck, Warszawa 2016.</w:t>
            </w:r>
          </w:p>
          <w:p w14:paraId="4825F7D4" w14:textId="428F29EB" w:rsidR="00377FB9" w:rsidRPr="00801DDC" w:rsidRDefault="00377FB9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>Kata R., Nowak K., Leszczyńska M., Kowal A., Sebastianka B.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Bezpieczeństwo finansowe gospodarstw domowych – wybrane zagadnienia, Rzeszów: Wyd. Uniwersytetu Rzeszowskiego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Rzeszów 2020.</w:t>
            </w:r>
          </w:p>
        </w:tc>
      </w:tr>
    </w:tbl>
    <w:p w14:paraId="0DED3029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D4320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4FF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AFF68" w14:textId="77777777" w:rsidR="00DD3822" w:rsidRDefault="00DD3822" w:rsidP="00C16ABF">
      <w:pPr>
        <w:spacing w:after="0" w:line="240" w:lineRule="auto"/>
      </w:pPr>
      <w:r>
        <w:separator/>
      </w:r>
    </w:p>
  </w:endnote>
  <w:endnote w:type="continuationSeparator" w:id="0">
    <w:p w14:paraId="3A980A13" w14:textId="77777777" w:rsidR="00DD3822" w:rsidRDefault="00DD38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4F328" w14:textId="77777777" w:rsidR="00DD3822" w:rsidRDefault="00DD3822" w:rsidP="00C16ABF">
      <w:pPr>
        <w:spacing w:after="0" w:line="240" w:lineRule="auto"/>
      </w:pPr>
      <w:r>
        <w:separator/>
      </w:r>
    </w:p>
  </w:footnote>
  <w:footnote w:type="continuationSeparator" w:id="0">
    <w:p w14:paraId="45F8C643" w14:textId="77777777" w:rsidR="00DD3822" w:rsidRDefault="00DD382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BA8"/>
    <w:multiLevelType w:val="hybridMultilevel"/>
    <w:tmpl w:val="503224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B5BD2"/>
    <w:multiLevelType w:val="hybridMultilevel"/>
    <w:tmpl w:val="EBACD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F4C52"/>
    <w:multiLevelType w:val="hybridMultilevel"/>
    <w:tmpl w:val="1E12EF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47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0F5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BF"/>
    <w:rsid w:val="001737CF"/>
    <w:rsid w:val="0017512A"/>
    <w:rsid w:val="00176083"/>
    <w:rsid w:val="00192F37"/>
    <w:rsid w:val="00197E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68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88C"/>
    <w:rsid w:val="00377FB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7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67171"/>
    <w:rsid w:val="0059484D"/>
    <w:rsid w:val="005A0855"/>
    <w:rsid w:val="005A133C"/>
    <w:rsid w:val="005A3196"/>
    <w:rsid w:val="005C080F"/>
    <w:rsid w:val="005C347A"/>
    <w:rsid w:val="005C55E5"/>
    <w:rsid w:val="005C696A"/>
    <w:rsid w:val="005E6E85"/>
    <w:rsid w:val="005E7DB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A3"/>
    <w:rsid w:val="006C6858"/>
    <w:rsid w:val="006D050F"/>
    <w:rsid w:val="006D6139"/>
    <w:rsid w:val="006E2D79"/>
    <w:rsid w:val="006E592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DD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857"/>
    <w:rsid w:val="008F6E29"/>
    <w:rsid w:val="00902CA0"/>
    <w:rsid w:val="00907F7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0B8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669B3"/>
    <w:rsid w:val="00A84C85"/>
    <w:rsid w:val="00A97DE1"/>
    <w:rsid w:val="00AB053C"/>
    <w:rsid w:val="00AC5C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864"/>
    <w:rsid w:val="00B90885"/>
    <w:rsid w:val="00BB4346"/>
    <w:rsid w:val="00BB520A"/>
    <w:rsid w:val="00BC797F"/>
    <w:rsid w:val="00BD3869"/>
    <w:rsid w:val="00BD66E9"/>
    <w:rsid w:val="00BD6FF4"/>
    <w:rsid w:val="00BE5B6B"/>
    <w:rsid w:val="00BF2C41"/>
    <w:rsid w:val="00C032CB"/>
    <w:rsid w:val="00C058B4"/>
    <w:rsid w:val="00C05F44"/>
    <w:rsid w:val="00C131B5"/>
    <w:rsid w:val="00C16ABF"/>
    <w:rsid w:val="00C170AE"/>
    <w:rsid w:val="00C26CB7"/>
    <w:rsid w:val="00C324C1"/>
    <w:rsid w:val="00C34717"/>
    <w:rsid w:val="00C36992"/>
    <w:rsid w:val="00C56036"/>
    <w:rsid w:val="00C61DC5"/>
    <w:rsid w:val="00C67E92"/>
    <w:rsid w:val="00C70A26"/>
    <w:rsid w:val="00C766DF"/>
    <w:rsid w:val="00C77318"/>
    <w:rsid w:val="00C8798F"/>
    <w:rsid w:val="00C94B98"/>
    <w:rsid w:val="00CA2B96"/>
    <w:rsid w:val="00CA5089"/>
    <w:rsid w:val="00CA56E5"/>
    <w:rsid w:val="00CA7996"/>
    <w:rsid w:val="00CD6897"/>
    <w:rsid w:val="00CE5BAC"/>
    <w:rsid w:val="00CF25BE"/>
    <w:rsid w:val="00CF78ED"/>
    <w:rsid w:val="00D02B25"/>
    <w:rsid w:val="00D02EBA"/>
    <w:rsid w:val="00D17C3C"/>
    <w:rsid w:val="00D26B2C"/>
    <w:rsid w:val="00D33FDE"/>
    <w:rsid w:val="00D352C9"/>
    <w:rsid w:val="00D35E12"/>
    <w:rsid w:val="00D425B2"/>
    <w:rsid w:val="00D428D6"/>
    <w:rsid w:val="00D552B2"/>
    <w:rsid w:val="00D608D1"/>
    <w:rsid w:val="00D73E08"/>
    <w:rsid w:val="00D74119"/>
    <w:rsid w:val="00D8075B"/>
    <w:rsid w:val="00D8678B"/>
    <w:rsid w:val="00DA2114"/>
    <w:rsid w:val="00DA6057"/>
    <w:rsid w:val="00DC6D0C"/>
    <w:rsid w:val="00DD3822"/>
    <w:rsid w:val="00DE09C0"/>
    <w:rsid w:val="00DE4A14"/>
    <w:rsid w:val="00DE4F8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08E"/>
    <w:rsid w:val="00EA2074"/>
    <w:rsid w:val="00EA4832"/>
    <w:rsid w:val="00EA4E9D"/>
    <w:rsid w:val="00EC4899"/>
    <w:rsid w:val="00ED03AB"/>
    <w:rsid w:val="00ED32D2"/>
    <w:rsid w:val="00EE32DE"/>
    <w:rsid w:val="00EE5457"/>
    <w:rsid w:val="00EF003A"/>
    <w:rsid w:val="00F070AB"/>
    <w:rsid w:val="00F17567"/>
    <w:rsid w:val="00F25692"/>
    <w:rsid w:val="00F27A7B"/>
    <w:rsid w:val="00F526AF"/>
    <w:rsid w:val="00F617C3"/>
    <w:rsid w:val="00F6375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A6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508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77FB9"/>
  </w:style>
  <w:style w:type="character" w:customStyle="1" w:styleId="contextualspellingandgrammarerror">
    <w:name w:val="contextualspellingandgrammarerror"/>
    <w:basedOn w:val="Domylnaczcionkaakapitu"/>
    <w:rsid w:val="00377FB9"/>
  </w:style>
  <w:style w:type="character" w:customStyle="1" w:styleId="eop">
    <w:name w:val="eop"/>
    <w:basedOn w:val="Domylnaczcionkaakapitu"/>
    <w:rsid w:val="0037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104E1-4EE3-4A12-9F5F-F97610C84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0F4789-4977-4C6A-880B-547B664D9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63601B-D256-4C19-A962-1A7C67127A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944D08-BFAD-4552-8D7A-1D809C55A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1481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2019-02-06T12:12:00Z</cp:lastPrinted>
  <dcterms:created xsi:type="dcterms:W3CDTF">2020-12-30T13:01:00Z</dcterms:created>
  <dcterms:modified xsi:type="dcterms:W3CDTF">2021-11-04T13:04:00Z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